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rFonts w:ascii="Times New Roman" w:cs="Times New Roman" w:hAnsi="Times New Roman" w:eastAsia="Times New Roman"/>
          <w:sz w:val="24"/>
          <w:szCs w:val="24"/>
        </w:rPr>
      </w:pPr>
    </w:p>
    <w:p>
      <w:pPr>
        <w:pStyle w:val="Body A"/>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sz w:val="24"/>
          <w:szCs w:val="24"/>
        </w:rPr>
      </w:pPr>
    </w:p>
    <w:p>
      <w:pPr>
        <w:pStyle w:val="Body A"/>
        <w:spacing w:line="480" w:lineRule="auto"/>
        <w:jc w:val="center"/>
        <w:rPr>
          <w:rFonts w:ascii="Times New Roman" w:cs="Times New Roman" w:hAnsi="Times New Roman" w:eastAsia="Times New Roman"/>
          <w:strike w:val="0"/>
          <w:dstrike w:val="0"/>
          <w:sz w:val="24"/>
          <w:szCs w:val="24"/>
          <w:vertAlign w:val="baseline"/>
        </w:rPr>
      </w:pPr>
      <w:r>
        <w:rPr>
          <w:rFonts w:ascii="Times New Roman" w:hAnsi="Times New Roman"/>
          <w:sz w:val="24"/>
          <w:szCs w:val="24"/>
          <w:rtl w:val="0"/>
          <w:lang w:val="en-US"/>
        </w:rPr>
        <w:t xml:space="preserve">             Strategic Leadership and Entrepreneurship for the Capstone Project                                </w:t>
      </w:r>
      <w:r>
        <w:rPr>
          <w:rFonts w:ascii="Times New Roman" w:hAnsi="Times New Roman"/>
          <w:sz w:val="24"/>
          <w:szCs w:val="24"/>
          <w:rtl w:val="0"/>
        </w:rPr>
        <w:t xml:space="preserve"> </w:t>
        <w:tab/>
      </w:r>
      <w:r>
        <w:rPr>
          <w:rFonts w:ascii="Times New Roman" w:hAnsi="Times New Roman"/>
          <w:sz w:val="24"/>
          <w:szCs w:val="24"/>
          <w:rtl w:val="0"/>
          <w:lang w:val="de-DE"/>
        </w:rPr>
        <w:t xml:space="preserve">                                                                                       </w:t>
      </w:r>
    </w:p>
    <w:p>
      <w:pPr>
        <w:pStyle w:val="Body Text 2"/>
        <w:ind w:firstLine="0"/>
        <w:jc w:val="center"/>
        <w:rPr>
          <w:rFonts w:ascii="Times New Roman" w:cs="Times New Roman" w:hAnsi="Times New Roman" w:eastAsia="Times New Roman"/>
          <w:lang w:val="it-IT"/>
        </w:rPr>
      </w:pPr>
      <w:r>
        <w:rPr>
          <w:rFonts w:ascii="Times New Roman" w:hAnsi="Times New Roman"/>
          <w:rtl w:val="0"/>
          <w:lang w:val="it-IT"/>
        </w:rPr>
        <w:t>Ryan Turnquist, Norma Neal, Torey Yankton, Diana Farah</w:t>
      </w:r>
    </w:p>
    <w:p>
      <w:pPr>
        <w:pStyle w:val="Body Text 2"/>
        <w:ind w:firstLine="0"/>
        <w:jc w:val="center"/>
        <w:rPr>
          <w:rFonts w:ascii="Times New Roman" w:cs="Times New Roman" w:hAnsi="Times New Roman" w:eastAsia="Times New Roman"/>
        </w:rPr>
      </w:pPr>
      <w:r>
        <w:rPr>
          <w:rFonts w:ascii="Times New Roman" w:hAnsi="Times New Roman"/>
          <w:rtl w:val="0"/>
          <w:lang w:val="en-US"/>
        </w:rPr>
        <w:t>Grand Canyon University: BUS - 485</w:t>
      </w:r>
    </w:p>
    <w:p>
      <w:pPr>
        <w:pStyle w:val="Body Text 2"/>
        <w:ind w:firstLine="0"/>
        <w:jc w:val="center"/>
        <w:rPr>
          <w:rFonts w:ascii="Times New Roman" w:cs="Times New Roman" w:hAnsi="Times New Roman" w:eastAsia="Times New Roman"/>
        </w:rPr>
      </w:pPr>
      <w:r>
        <w:rPr>
          <w:rFonts w:ascii="Times New Roman" w:hAnsi="Times New Roman"/>
          <w:rtl w:val="0"/>
          <w:lang w:val="en-US"/>
        </w:rPr>
        <w:t>April 9, 2017</w:t>
      </w:r>
      <w:r>
        <w:rPr>
          <w:rFonts w:ascii="Arial Unicode MS" w:cs="Arial Unicode MS" w:hAnsi="Arial Unicode MS" w:eastAsia="Arial Unicode MS"/>
          <w:b w:val="0"/>
          <w:bCs w:val="0"/>
          <w:i w:val="0"/>
          <w:iCs w:val="0"/>
        </w:rPr>
        <w:br w:type="textWrapping"/>
      </w: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sz w:val="24"/>
          <w:szCs w:val="24"/>
        </w:rPr>
      </w:pPr>
    </w:p>
    <w:p>
      <w:pPr>
        <w:pStyle w:val="Body A"/>
        <w:spacing w:line="480" w:lineRule="auto"/>
        <w:rPr>
          <w:b w:val="1"/>
          <w:bCs w:val="1"/>
          <w:sz w:val="24"/>
          <w:szCs w:val="24"/>
        </w:rPr>
      </w:pPr>
      <w:r>
        <w:rPr>
          <w:b w:val="1"/>
          <w:bCs w:val="1"/>
          <w:sz w:val="24"/>
          <w:szCs w:val="24"/>
          <w:rtl w:val="0"/>
          <w:lang w:val="en-US"/>
        </w:rPr>
        <w:t>Leadership Influence</w:t>
      </w:r>
    </w:p>
    <w:p>
      <w:pPr>
        <w:pStyle w:val="Body A"/>
        <w:spacing w:line="480" w:lineRule="auto"/>
        <w:rPr>
          <w:sz w:val="24"/>
          <w:szCs w:val="24"/>
        </w:rPr>
      </w:pPr>
      <w:r>
        <w:rPr>
          <w:b w:val="1"/>
          <w:bCs w:val="1"/>
          <w:sz w:val="24"/>
          <w:szCs w:val="24"/>
          <w:lang w:val="en-US"/>
        </w:rPr>
        <w:tab/>
      </w:r>
      <w:r>
        <w:rPr>
          <w:sz w:val="24"/>
          <w:szCs w:val="24"/>
          <w:rtl w:val="0"/>
          <w:lang w:val="en-US"/>
        </w:rPr>
        <w:t xml:space="preserve">According to </w:t>
      </w:r>
      <w:r>
        <w:rPr>
          <w:color w:val="222222"/>
          <w:sz w:val="24"/>
          <w:szCs w:val="24"/>
          <w:u w:color="222222"/>
          <w:shd w:val="clear" w:color="auto" w:fill="ffffff"/>
          <w:rtl w:val="0"/>
          <w:lang w:val="en-US"/>
        </w:rPr>
        <w:t xml:space="preserve">Seashore </w:t>
      </w:r>
      <w:r>
        <w:rPr>
          <w:sz w:val="24"/>
          <w:szCs w:val="24"/>
          <w:rtl w:val="0"/>
          <w:lang w:val="en-US"/>
        </w:rPr>
        <w:t xml:space="preserve">(2010), leadership sphere of influence affects employee change of actions, choices and believes which contributes to organizational performance. Leaders can influence a business, and its employees to succeed, or they can fail company. The behavior of a leader can affect, and influence the company in so many ways. Below are some of the impacts of leadership influence in the implementation of our business plan. The leader can influence the quality of service, and drive more customer loyalty, our business leader can build and develop a good relationship with pet owners, they can ensure a friendly environment operation which will maintain standard quality of pets, and respect the client compassion with their pets </w:t>
      </w:r>
    </w:p>
    <w:p>
      <w:pPr>
        <w:pStyle w:val="Body A"/>
        <w:spacing w:line="480" w:lineRule="auto"/>
        <w:rPr>
          <w:b w:val="1"/>
          <w:bCs w:val="1"/>
          <w:color w:val="333333"/>
          <w:sz w:val="24"/>
          <w:szCs w:val="24"/>
          <w:u w:color="333333"/>
          <w:shd w:val="clear" w:color="auto" w:fill="ffffff"/>
        </w:rPr>
      </w:pPr>
      <w:r>
        <w:rPr>
          <w:b w:val="1"/>
          <w:bCs w:val="1"/>
          <w:color w:val="333333"/>
          <w:sz w:val="24"/>
          <w:szCs w:val="24"/>
          <w:u w:color="333333"/>
          <w:shd w:val="clear" w:color="auto" w:fill="ffffff"/>
          <w:rtl w:val="0"/>
          <w:lang w:val="en-US"/>
        </w:rPr>
        <w:t xml:space="preserve">Potential Leadership bias that could impact development of the business </w:t>
      </w:r>
    </w:p>
    <w:p>
      <w:pPr>
        <w:pStyle w:val="Body A"/>
        <w:spacing w:line="480" w:lineRule="auto"/>
        <w:rPr>
          <w:sz w:val="24"/>
          <w:szCs w:val="24"/>
        </w:rPr>
      </w:pPr>
      <w:r>
        <w:rPr>
          <w:b w:val="1"/>
          <w:bCs w:val="1"/>
          <w:color w:val="333333"/>
          <w:sz w:val="24"/>
          <w:szCs w:val="24"/>
          <w:u w:color="333333"/>
          <w:shd w:val="clear" w:color="auto" w:fill="ffffff"/>
          <w:lang w:val="en-US"/>
        </w:rPr>
        <w:tab/>
      </w:r>
      <w:r>
        <w:rPr>
          <w:color w:val="333333"/>
          <w:sz w:val="24"/>
          <w:szCs w:val="24"/>
          <w:u w:color="333333"/>
          <w:shd w:val="clear" w:color="auto" w:fill="ffffff"/>
          <w:rtl w:val="0"/>
          <w:lang w:val="en-US"/>
        </w:rPr>
        <w:t>A leader ship bias can impact the business in a very negative way, and can lead to the business end. Their bias can impact the s</w:t>
      </w:r>
      <w:r>
        <w:rPr>
          <w:sz w:val="24"/>
          <w:szCs w:val="24"/>
          <w:rtl w:val="0"/>
          <w:lang w:val="en-US"/>
        </w:rPr>
        <w:t>tability, and</w:t>
      </w:r>
      <w:r>
        <w:rPr>
          <w:sz w:val="24"/>
          <w:szCs w:val="24"/>
          <w:rtl w:val="0"/>
          <w:lang w:val="fr-FR"/>
        </w:rPr>
        <w:t xml:space="preserve"> balance</w:t>
      </w:r>
      <w:r>
        <w:rPr>
          <w:sz w:val="24"/>
          <w:szCs w:val="24"/>
          <w:rtl w:val="0"/>
          <w:lang w:val="en-US"/>
        </w:rPr>
        <w:t>. Being a biased leader will effect the tendencies that prevent us from taking necessary actions, wanting to maintain the status quo. Silo-thinking is another form of a leader bias where the leader</w:t>
      </w:r>
      <w:r>
        <w:rPr>
          <w:sz w:val="24"/>
          <w:szCs w:val="24"/>
          <w:rtl w:val="0"/>
          <w:lang w:val="fr-FR"/>
        </w:rPr>
        <w:t xml:space="preserve"> tend</w:t>
      </w:r>
      <w:r>
        <w:rPr>
          <w:sz w:val="24"/>
          <w:szCs w:val="24"/>
          <w:rtl w:val="0"/>
          <w:lang w:val="en-US"/>
        </w:rPr>
        <w:t xml:space="preserve">s to do things based on personal interests,  and personal gain. Being biased leader with their leader ship style by being action oriented tends to have the leader follow the footsteps of others successful businesses without analyzing the risks, pros, cons, and threats involved. </w:t>
      </w:r>
      <w:r>
        <w:rPr>
          <w:sz w:val="24"/>
          <w:szCs w:val="24"/>
          <w:rtl w:val="0"/>
          <w:lang w:val="fr-FR"/>
        </w:rPr>
        <w:t>Social pressures</w:t>
      </w:r>
      <w:r>
        <w:rPr>
          <w:sz w:val="24"/>
          <w:szCs w:val="24"/>
          <w:rtl w:val="0"/>
          <w:lang w:val="en-US"/>
        </w:rPr>
        <w:t xml:space="preserve"> can influence them to be biased to the point where the leader Follows the powerful blindly without taking a second thought, or without engaging in healthy discussions.</w:t>
      </w:r>
    </w:p>
    <w:p>
      <w:pPr>
        <w:pStyle w:val="Body A"/>
        <w:spacing w:line="480" w:lineRule="auto"/>
        <w:rPr>
          <w:sz w:val="24"/>
          <w:szCs w:val="24"/>
        </w:rPr>
      </w:pPr>
    </w:p>
    <w:p>
      <w:pPr>
        <w:pStyle w:val="Body A"/>
        <w:spacing w:line="480" w:lineRule="auto"/>
        <w:rPr>
          <w:b w:val="1"/>
          <w:bCs w:val="1"/>
          <w:sz w:val="24"/>
          <w:szCs w:val="24"/>
        </w:rPr>
      </w:pPr>
      <w:r>
        <w:rPr>
          <w:b w:val="1"/>
          <w:bCs w:val="1"/>
          <w:sz w:val="24"/>
          <w:szCs w:val="24"/>
          <w:rtl w:val="0"/>
          <w:lang w:val="en-US"/>
        </w:rPr>
        <w:t>The Hurdles of anticipation:</w:t>
      </w:r>
    </w:p>
    <w:p>
      <w:pPr>
        <w:pStyle w:val="Body A"/>
        <w:spacing w:line="480" w:lineRule="auto"/>
        <w:rPr>
          <w:sz w:val="24"/>
          <w:szCs w:val="24"/>
        </w:rPr>
      </w:pPr>
      <w:r>
        <w:rPr>
          <w:sz w:val="24"/>
          <w:szCs w:val="24"/>
        </w:rPr>
        <w:tab/>
      </w:r>
      <w:r>
        <w:rPr>
          <w:sz w:val="24"/>
          <w:szCs w:val="24"/>
          <w:rtl w:val="0"/>
          <w:lang w:val="en-US"/>
        </w:rPr>
        <w:t>The hurdles that we anticipate as a company are the obvious financial struggles any new company faces. Having enough capital to purchase products and equipment will be achievable, however a hurdle. Employing the right people for the job is another hurdle that challenges us. It is very important to us to hire the right people because we need animal lovers who have a passion, as they are the face of our company in many ways. Lastly, a major hurdle for our company will be time. Because we are going to the customer</w:t>
      </w:r>
      <w:r>
        <w:rPr>
          <w:sz w:val="24"/>
          <w:szCs w:val="24"/>
          <w:rtl w:val="0"/>
          <w:lang w:val="en-US"/>
        </w:rPr>
        <w:t>’</w:t>
      </w:r>
      <w:r>
        <w:rPr>
          <w:sz w:val="24"/>
          <w:szCs w:val="24"/>
          <w:rtl w:val="0"/>
          <w:lang w:val="en-US"/>
        </w:rPr>
        <w:t>s location we need to try and schedule are appointments location as close as possible to each other as possible.</w:t>
      </w:r>
    </w:p>
    <w:p>
      <w:pPr>
        <w:pStyle w:val="Body A"/>
        <w:spacing w:line="480" w:lineRule="auto"/>
        <w:rPr>
          <w:b w:val="1"/>
          <w:bCs w:val="1"/>
          <w:sz w:val="24"/>
          <w:szCs w:val="24"/>
        </w:rPr>
      </w:pPr>
      <w:r>
        <w:rPr>
          <w:b w:val="1"/>
          <w:bCs w:val="1"/>
          <w:sz w:val="24"/>
          <w:szCs w:val="24"/>
          <w:rtl w:val="0"/>
          <w:lang w:val="en-US"/>
        </w:rPr>
        <w:t>Leader ship style:</w:t>
      </w:r>
    </w:p>
    <w:p>
      <w:pPr>
        <w:pStyle w:val="Body A"/>
        <w:spacing w:after="0" w:line="480" w:lineRule="auto"/>
        <w:rPr>
          <w:sz w:val="24"/>
          <w:szCs w:val="24"/>
        </w:rPr>
      </w:pPr>
      <w:r>
        <w:rPr>
          <w:sz w:val="24"/>
          <w:szCs w:val="24"/>
          <w:rtl w:val="0"/>
          <w:lang w:val="en-US"/>
        </w:rPr>
        <w:tab/>
        <w:t xml:space="preserve">In the mobile pet grooming business, transformational leadership is going to be most effective for our leader to demonstrate. Transformational leadership would motivate our employees to exceed the expectations of others, which in this business would be the quality of pet care while performing the best grooming service. Transformational leadership places the interests of the company above their own and encourage employees to continuously strive for higher levels of achievement. A good pet grooming experience will bring a happy returning customer. This leadership style, the leaders are emotionally intelligent, meaning they understand themselves well and are empathetic to others and have strong motivation. Customers need to be guaranteed that their pet will be in the best care and get the best service when they entrust their pet with us. The transformational leadership style will be most effective with employees and customers. </w:t>
      </w:r>
    </w:p>
    <w:p>
      <w:pPr>
        <w:pStyle w:val="Body A"/>
        <w:spacing w:after="0" w:line="480" w:lineRule="auto"/>
        <w:rPr>
          <w:rFonts w:ascii="Times New Roman" w:cs="Times New Roman" w:hAnsi="Times New Roman" w:eastAsia="Times New Roman"/>
          <w:sz w:val="24"/>
          <w:szCs w:val="24"/>
        </w:rPr>
      </w:pPr>
    </w:p>
    <w:p>
      <w:pPr>
        <w:pStyle w:val="Body A"/>
        <w:spacing w:after="0" w:line="480" w:lineRule="auto"/>
        <w:rPr>
          <w:sz w:val="24"/>
          <w:szCs w:val="24"/>
        </w:rPr>
      </w:pPr>
      <w:r>
        <w:rPr>
          <w:sz w:val="24"/>
          <w:szCs w:val="24"/>
          <w:rtl w:val="0"/>
          <w:lang w:val="en-US"/>
        </w:rPr>
        <w:t xml:space="preserve">Servant leadership is similar to the transformational leadership in ways that servant leaders put the needs of others before their own. Servant leadership can be incorporated in the mobile pet grooming business by using it along the transformational leadership style, where we would develop an inspiring vision for our future, motivate employees to follow this, manage the implantation, and build an ever-strong team. </w:t>
      </w:r>
    </w:p>
    <w:p>
      <w:pPr>
        <w:pStyle w:val="Body A"/>
        <w:spacing w:after="0" w:line="480" w:lineRule="auto"/>
        <w:rPr>
          <w:rStyle w:val="None A"/>
          <w:sz w:val="24"/>
          <w:szCs w:val="24"/>
        </w:rPr>
      </w:pPr>
    </w:p>
    <w:p>
      <w:pPr>
        <w:pStyle w:val="Body A"/>
        <w:shd w:val="clear" w:color="auto" w:fill="ffffff"/>
        <w:spacing w:before="100" w:after="100" w:line="480" w:lineRule="auto"/>
        <w:rPr>
          <w:b w:val="1"/>
          <w:bCs w:val="1"/>
          <w:sz w:val="24"/>
          <w:szCs w:val="24"/>
        </w:rPr>
      </w:pPr>
      <w:r>
        <w:rPr>
          <w:b w:val="1"/>
          <w:bCs w:val="1"/>
          <w:sz w:val="24"/>
          <w:szCs w:val="24"/>
          <w:rtl w:val="0"/>
          <w:lang w:val="en-US"/>
        </w:rPr>
        <w:t>What are potential strengths and weaknesses as they relate to your business?</w:t>
      </w:r>
    </w:p>
    <w:p>
      <w:pPr>
        <w:pStyle w:val="Body A"/>
        <w:shd w:val="clear" w:color="auto" w:fill="ffffff"/>
        <w:spacing w:before="63" w:after="188" w:line="480" w:lineRule="auto"/>
        <w:ind w:firstLine="235"/>
        <w:rPr>
          <w:sz w:val="24"/>
          <w:szCs w:val="24"/>
        </w:rPr>
      </w:pPr>
      <w:r>
        <w:rPr>
          <w:b w:val="1"/>
          <w:bCs w:val="1"/>
          <w:sz w:val="24"/>
          <w:szCs w:val="24"/>
          <w:lang w:val="en-US"/>
        </w:rPr>
        <w:tab/>
      </w:r>
      <w:r>
        <w:rPr>
          <w:sz w:val="24"/>
          <w:szCs w:val="24"/>
          <w:rtl w:val="0"/>
          <w:lang w:val="en-US"/>
        </w:rPr>
        <w:t xml:space="preserve">Mobile Pet Grooming Service, Inc. intends to hire the services of expert consulting team to assist in the area of formulating and organizing our firm into a well </w:t>
      </w:r>
      <w:r>
        <w:rPr>
          <w:sz w:val="24"/>
          <w:szCs w:val="24"/>
          <w:rtl w:val="0"/>
          <w:lang w:val="en-US"/>
        </w:rPr>
        <w:t xml:space="preserve">– </w:t>
      </w:r>
      <w:r>
        <w:rPr>
          <w:sz w:val="24"/>
          <w:szCs w:val="24"/>
          <w:rtl w:val="0"/>
          <w:lang w:val="en-US"/>
        </w:rPr>
        <w:t>organized and structured pet grooming business. In part this team will assist us in evaluating our weaknesses and strengths along with business strategies that may need to be revised.</w:t>
      </w:r>
    </w:p>
    <w:p>
      <w:pPr>
        <w:pStyle w:val="Body A"/>
        <w:shd w:val="clear" w:color="auto" w:fill="ffffff"/>
        <w:spacing w:before="63" w:after="188" w:line="480" w:lineRule="auto"/>
        <w:ind w:firstLine="235"/>
        <w:rPr>
          <w:b w:val="1"/>
          <w:bCs w:val="1"/>
          <w:sz w:val="24"/>
          <w:szCs w:val="24"/>
        </w:rPr>
      </w:pPr>
      <w:r>
        <w:rPr>
          <w:b w:val="1"/>
          <w:bCs w:val="1"/>
          <w:sz w:val="24"/>
          <w:szCs w:val="24"/>
          <w:rtl w:val="0"/>
          <w:lang w:val="en-US"/>
        </w:rPr>
        <w:t>Strength and Weaknesses:</w:t>
      </w:r>
    </w:p>
    <w:p>
      <w:pPr>
        <w:pStyle w:val="Body A"/>
        <w:shd w:val="clear" w:color="auto" w:fill="ffffff"/>
        <w:spacing w:before="63" w:after="188" w:line="480" w:lineRule="auto"/>
        <w:ind w:firstLine="235"/>
        <w:rPr>
          <w:sz w:val="24"/>
          <w:szCs w:val="24"/>
        </w:rPr>
      </w:pPr>
      <w:r>
        <w:rPr>
          <w:sz w:val="24"/>
          <w:szCs w:val="24"/>
        </w:rPr>
        <w:tab/>
      </w:r>
      <w:r>
        <w:rPr>
          <w:sz w:val="24"/>
          <w:szCs w:val="24"/>
          <w:rtl w:val="0"/>
          <w:lang w:val="en-US"/>
        </w:rPr>
        <w:t>We take note that our principal strength is in the vigor of the team; our staff. We have employed skillful staff members that are experts in the pet grooming business. Our team comes with first-rate training and knowledge in pet care. Apart from the cohesiveness that is present within our cautiously chosen staff, Mobile Pet Grooming Service, Inc. vans are well situated in locations right in the heart of the community; where many of the population within the community and surrounding areas own pets. Therefore we recognize that we will draw many customers, because we are also available to travel to our client</w:t>
      </w:r>
      <w:r>
        <w:rPr>
          <w:sz w:val="24"/>
          <w:szCs w:val="24"/>
          <w:rtl w:val="0"/>
          <w:lang w:val="en-US"/>
        </w:rPr>
        <w:t>’</w:t>
      </w:r>
      <w:r>
        <w:rPr>
          <w:sz w:val="24"/>
          <w:szCs w:val="24"/>
          <w:rtl w:val="0"/>
          <w:lang w:val="en-US"/>
        </w:rPr>
        <w:t>s homes or business for their convenience.</w:t>
      </w:r>
    </w:p>
    <w:p>
      <w:pPr>
        <w:pStyle w:val="Body A"/>
        <w:shd w:val="clear" w:color="auto" w:fill="ffffff"/>
        <w:spacing w:before="63" w:after="188" w:line="480" w:lineRule="auto"/>
        <w:ind w:firstLine="235"/>
        <w:rPr>
          <w:sz w:val="24"/>
          <w:szCs w:val="24"/>
        </w:rPr>
      </w:pPr>
    </w:p>
    <w:p>
      <w:pPr>
        <w:pStyle w:val="Body A"/>
        <w:shd w:val="clear" w:color="auto" w:fill="ffffff"/>
        <w:spacing w:before="63" w:after="188" w:line="480" w:lineRule="auto"/>
        <w:ind w:firstLine="235"/>
        <w:rPr>
          <w:sz w:val="24"/>
          <w:szCs w:val="24"/>
        </w:rPr>
      </w:pPr>
      <w:r>
        <w:rPr>
          <w:sz w:val="24"/>
          <w:szCs w:val="24"/>
        </w:rPr>
        <w:tab/>
      </w:r>
      <w:r>
        <w:rPr>
          <w:sz w:val="24"/>
          <w:szCs w:val="24"/>
          <w:rtl w:val="0"/>
          <w:lang w:val="en-US"/>
        </w:rPr>
        <w:t>The pet grooming business is not new to many pet owners; therefore it may take a little time for our business to acquire a favorable reception from the onset. This may be especially true from pet owners who have already established a relationship with other grooming businesses within the industry. This could conceivably be our foremost weakness. Another plausible weakness is we may not have vital resources needed for advertisement as we would deem essential for publicity.</w:t>
      </w:r>
    </w:p>
    <w:p>
      <w:pPr>
        <w:pStyle w:val="Body A"/>
        <w:shd w:val="clear" w:color="auto" w:fill="ffffff"/>
        <w:spacing w:before="100" w:after="100" w:line="480" w:lineRule="auto"/>
        <w:rPr>
          <w:b w:val="1"/>
          <w:bCs w:val="1"/>
          <w:sz w:val="24"/>
          <w:szCs w:val="24"/>
        </w:rPr>
      </w:pPr>
      <w:r>
        <w:rPr>
          <w:b w:val="1"/>
          <w:bCs w:val="1"/>
          <w:sz w:val="24"/>
          <w:szCs w:val="24"/>
          <w:rtl w:val="0"/>
          <w:lang w:val="en-US"/>
        </w:rPr>
        <w:t>How can the leadership in your organization impact and influence others and deliver the results you expect?</w:t>
      </w:r>
    </w:p>
    <w:p>
      <w:pPr>
        <w:pStyle w:val="List Paragraph"/>
        <w:shd w:val="clear" w:color="auto" w:fill="ffffff"/>
        <w:spacing w:before="63" w:after="188" w:line="480" w:lineRule="auto"/>
        <w:ind w:left="0" w:firstLine="720"/>
        <w:rPr>
          <w:color w:val="555555"/>
          <w:sz w:val="24"/>
          <w:szCs w:val="24"/>
          <w:u w:color="555555"/>
        </w:rPr>
      </w:pPr>
      <w:r>
        <w:rPr>
          <w:sz w:val="24"/>
          <w:szCs w:val="24"/>
          <w:rtl w:val="0"/>
          <w:lang w:val="en-US"/>
        </w:rPr>
        <w:t>The owners along with the managerial leadership of Mobile Pet Grooming Service have taken steps to ensure that all employees are well taken care of, along with establishing an environment for open communication that will help convey our objectives and accomplish our business goals to others.</w:t>
      </w:r>
    </w:p>
    <w:p>
      <w:pPr>
        <w:pStyle w:val="Body A"/>
        <w:shd w:val="clear" w:color="auto" w:fill="ffffff"/>
        <w:spacing w:before="100" w:after="100" w:line="480" w:lineRule="auto"/>
        <w:rPr>
          <w:rFonts w:ascii="Times New Roman" w:cs="Times New Roman" w:hAnsi="Times New Roman" w:eastAsia="Times New Roman"/>
          <w:color w:val="555555"/>
          <w:sz w:val="24"/>
          <w:szCs w:val="24"/>
          <w:u w:color="555555"/>
          <w:lang w:val="en-US"/>
        </w:rPr>
      </w:pPr>
    </w:p>
    <w:p>
      <w:pPr>
        <w:pStyle w:val="Body A"/>
        <w:shd w:val="clear" w:color="auto" w:fill="ffffff"/>
        <w:spacing w:before="100" w:after="100" w:line="480" w:lineRule="auto"/>
        <w:rPr>
          <w:rFonts w:ascii="Times New Roman" w:cs="Times New Roman" w:hAnsi="Times New Roman" w:eastAsia="Times New Roman"/>
          <w:color w:val="555555"/>
          <w:sz w:val="24"/>
          <w:szCs w:val="24"/>
          <w:u w:color="555555"/>
          <w:lang w:val="en-US"/>
        </w:rPr>
      </w:pPr>
    </w:p>
    <w:p>
      <w:pPr>
        <w:pStyle w:val="Body Text 2"/>
        <w:ind w:left="720" w:firstLine="0"/>
        <w:rPr>
          <w:rFonts w:ascii="Times New Roman" w:cs="Times New Roman" w:hAnsi="Times New Roman" w:eastAsia="Times New Roman"/>
        </w:rPr>
      </w:pPr>
    </w:p>
    <w:p>
      <w:pPr>
        <w:pStyle w:val="Body Text 2"/>
        <w:ind w:left="720" w:firstLine="0"/>
        <w:rPr>
          <w:rFonts w:ascii="Times New Roman" w:cs="Times New Roman" w:hAnsi="Times New Roman" w:eastAsia="Times New Roman"/>
        </w:rPr>
      </w:pPr>
    </w:p>
    <w:p>
      <w:pPr>
        <w:pStyle w:val="Body Text 2"/>
        <w:ind w:left="720" w:firstLine="0"/>
        <w:rPr>
          <w:rFonts w:ascii="Times New Roman" w:cs="Times New Roman" w:hAnsi="Times New Roman" w:eastAsia="Times New Roman"/>
        </w:rPr>
      </w:pPr>
    </w:p>
    <w:p>
      <w:pPr>
        <w:pStyle w:val="Body A"/>
        <w:spacing w:after="0" w:line="480" w:lineRule="auto"/>
        <w:rPr>
          <w:rStyle w:val="None A"/>
          <w:sz w:val="24"/>
          <w:szCs w:val="24"/>
        </w:rPr>
      </w:pPr>
    </w:p>
    <w:p>
      <w:pPr>
        <w:pStyle w:val="Body A"/>
        <w:spacing w:after="0" w:line="480" w:lineRule="auto"/>
        <w:rPr>
          <w:rStyle w:val="None A"/>
          <w:sz w:val="24"/>
          <w:szCs w:val="24"/>
        </w:rPr>
      </w:pPr>
    </w:p>
    <w:p>
      <w:pPr>
        <w:pStyle w:val="Body A"/>
        <w:spacing w:after="0" w:line="480" w:lineRule="auto"/>
        <w:rPr>
          <w:rStyle w:val="None A"/>
          <w:sz w:val="24"/>
          <w:szCs w:val="24"/>
        </w:rPr>
      </w:pPr>
    </w:p>
    <w:p>
      <w:pPr>
        <w:pStyle w:val="Body A"/>
        <w:spacing w:after="0" w:line="480" w:lineRule="auto"/>
        <w:rPr>
          <w:rStyle w:val="None A"/>
          <w:sz w:val="24"/>
          <w:szCs w:val="24"/>
        </w:rPr>
      </w:pPr>
    </w:p>
    <w:p>
      <w:pPr>
        <w:pStyle w:val="Body A"/>
        <w:spacing w:after="0" w:line="480" w:lineRule="auto"/>
        <w:jc w:val="center"/>
        <w:rPr>
          <w:b w:val="1"/>
          <w:bCs w:val="1"/>
          <w:sz w:val="24"/>
          <w:szCs w:val="24"/>
        </w:rPr>
      </w:pPr>
      <w:r>
        <w:rPr>
          <w:b w:val="1"/>
          <w:bCs w:val="1"/>
          <w:sz w:val="24"/>
          <w:szCs w:val="24"/>
          <w:rtl w:val="0"/>
          <w:lang w:val="en-US"/>
        </w:rPr>
        <w:t>References</w:t>
      </w:r>
    </w:p>
    <w:p>
      <w:pPr>
        <w:pStyle w:val="Body A"/>
        <w:spacing w:after="0" w:line="480" w:lineRule="auto"/>
        <w:rPr>
          <w:sz w:val="24"/>
          <w:szCs w:val="24"/>
        </w:rPr>
      </w:pPr>
      <w:r>
        <w:rPr>
          <w:sz w:val="24"/>
          <w:szCs w:val="24"/>
          <w:rtl w:val="0"/>
          <w:lang w:val="en-US"/>
        </w:rPr>
        <w:t xml:space="preserve">Character and Servant Leadership: 10 Characteristics of Effective, Caring Leaders" by </w:t>
        <w:tab/>
        <w:tab/>
        <w:tab/>
        <w:t xml:space="preserve">Larry C. Spears, published in "The Journal of Virtues and Leadership," Vol. 1, </w:t>
        <w:tab/>
        <w:tab/>
        <w:tab/>
        <w:t xml:space="preserve">Issue 1. </w:t>
      </w:r>
      <w:r>
        <w:rPr>
          <w:sz w:val="24"/>
          <w:szCs w:val="24"/>
          <w:rtl w:val="0"/>
        </w:rPr>
        <w:t xml:space="preserve">Hitt, M. A., Ireland, R.D., &amp; Hoskisson, R.E. (2014). </w:t>
      </w:r>
      <w:r>
        <w:rPr>
          <w:i w:val="1"/>
          <w:iCs w:val="1"/>
          <w:sz w:val="24"/>
          <w:szCs w:val="24"/>
          <w:rtl w:val="0"/>
          <w:lang w:val="en-US"/>
        </w:rPr>
        <w:t xml:space="preserve">Strategic </w:t>
        <w:tab/>
        <w:tab/>
        <w:tab/>
        <w:tab/>
      </w:r>
      <w:r>
        <w:rPr>
          <w:i w:val="1"/>
          <w:iCs w:val="1"/>
          <w:sz w:val="24"/>
          <w:szCs w:val="24"/>
          <w:rtl w:val="0"/>
          <w:lang w:val="fr-FR"/>
        </w:rPr>
        <w:t>Management</w:t>
      </w:r>
      <w:r>
        <w:rPr>
          <w:sz w:val="24"/>
          <w:szCs w:val="24"/>
          <w:rtl w:val="0"/>
        </w:rPr>
        <w:t xml:space="preserve"> (11</w:t>
      </w:r>
      <w:r>
        <w:rPr>
          <w:sz w:val="24"/>
          <w:szCs w:val="24"/>
          <w:vertAlign w:val="superscript"/>
          <w:rtl w:val="0"/>
          <w:lang w:val="en-US"/>
        </w:rPr>
        <w:t>th</w:t>
      </w:r>
      <w:r>
        <w:rPr>
          <w:sz w:val="24"/>
          <w:szCs w:val="24"/>
          <w:rtl w:val="0"/>
          <w:lang w:val="en-US"/>
        </w:rPr>
        <w:t xml:space="preserve"> ed.). Mason, OH: Thomson South-Western.</w:t>
      </w:r>
    </w:p>
    <w:p>
      <w:pPr>
        <w:pStyle w:val="Body Text 2"/>
        <w:ind w:left="1440" w:hanging="720"/>
        <w:rPr>
          <w:rFonts w:ascii="Times New Roman" w:cs="Times New Roman" w:hAnsi="Times New Roman" w:eastAsia="Times New Roman"/>
        </w:rPr>
      </w:pPr>
    </w:p>
    <w:p>
      <w:pPr>
        <w:pStyle w:val="Body Text 2"/>
        <w:ind w:left="1440" w:hanging="720"/>
      </w:pPr>
      <w:r>
        <w:rPr>
          <w:rFonts w:ascii="Times New Roman" w:hAnsi="Times New Roman"/>
          <w:color w:val="222222"/>
          <w:u w:color="222222"/>
          <w:shd w:val="clear" w:color="auto" w:fill="ffffff"/>
          <w:rtl w:val="0"/>
          <w:lang w:val="en-US"/>
        </w:rPr>
        <w:t>Seashore Louis, K., Dretzke, B., &amp;Wahlstrom, K. (2010). How does leadership affect student achievement? Results from a national US survey.</w:t>
      </w:r>
      <w:r>
        <w:rPr>
          <w:rFonts w:ascii="Times New Roman" w:hAnsi="Times New Roman" w:hint="default"/>
          <w:color w:val="222222"/>
          <w:u w:color="222222"/>
          <w:shd w:val="clear" w:color="auto" w:fill="ffffff"/>
          <w:rtl w:val="0"/>
          <w:lang w:val="en-US"/>
        </w:rPr>
        <w:t> </w:t>
      </w:r>
      <w:r>
        <w:rPr>
          <w:rFonts w:ascii="Times New Roman" w:hAnsi="Times New Roman"/>
          <w:i w:val="1"/>
          <w:iCs w:val="1"/>
          <w:color w:val="222222"/>
          <w:u w:color="222222"/>
          <w:shd w:val="clear" w:color="auto" w:fill="ffffff"/>
          <w:rtl w:val="0"/>
          <w:lang w:val="en-US"/>
        </w:rPr>
        <w:t>School effectiveness and school improvement</w:t>
      </w:r>
      <w:r>
        <w:rPr>
          <w:rFonts w:ascii="Times New Roman" w:hAnsi="Times New Roman"/>
          <w:color w:val="222222"/>
          <w:u w:color="222222"/>
          <w:shd w:val="clear" w:color="auto" w:fill="ffffff"/>
          <w:rtl w:val="0"/>
          <w:lang w:val="en-US"/>
        </w:rPr>
        <w:t>,</w:t>
      </w:r>
      <w:r>
        <w:rPr>
          <w:rFonts w:ascii="Times New Roman" w:hAnsi="Times New Roman" w:hint="default"/>
          <w:color w:val="222222"/>
          <w:u w:color="222222"/>
          <w:shd w:val="clear" w:color="auto" w:fill="ffffff"/>
          <w:rtl w:val="0"/>
          <w:lang w:val="en-US"/>
        </w:rPr>
        <w:t> </w:t>
      </w:r>
      <w:r>
        <w:rPr>
          <w:rFonts w:ascii="Times New Roman" w:hAnsi="Times New Roman"/>
          <w:i w:val="1"/>
          <w:iCs w:val="1"/>
          <w:color w:val="222222"/>
          <w:u w:color="222222"/>
          <w:shd w:val="clear" w:color="auto" w:fill="ffffff"/>
          <w:rtl w:val="0"/>
          <w:lang w:val="en-US"/>
        </w:rPr>
        <w:t>21</w:t>
      </w:r>
      <w:r>
        <w:rPr>
          <w:rFonts w:ascii="Times New Roman" w:hAnsi="Times New Roman"/>
          <w:color w:val="222222"/>
          <w:u w:color="222222"/>
          <w:shd w:val="clear" w:color="auto" w:fill="ffffff"/>
          <w:rtl w:val="0"/>
          <w:lang w:val="en-US"/>
        </w:rPr>
        <w:t>(3), 315-336.</w:t>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Default"/>
    </w:pPr>
    <w:r>
      <w:rPr>
        <w:rFonts w:ascii="Times New Roman" w:hAnsi="Times New Roman"/>
        <w:color w:val="323232"/>
        <w:sz w:val="24"/>
        <w:szCs w:val="24"/>
        <w:u w:color="323232"/>
        <w:rtl w:val="0"/>
        <w:lang w:val="en-US"/>
      </w:rPr>
      <w:t xml:space="preserve">CLC - Strategic Leadership and Entrepreneurship for the Capstone Project       </w:t>
      <w:tab/>
      <w:tab/>
      <w:t xml:space="preserve">          </w:t>
    </w:r>
    <w:r>
      <w:rPr>
        <w:rFonts w:ascii="Times New Roman" w:cs="Times New Roman" w:hAnsi="Times New Roman" w:eastAsia="Times New Roman"/>
        <w:color w:val="323232"/>
        <w:sz w:val="24"/>
        <w:szCs w:val="24"/>
        <w:u w:color="323232"/>
        <w:rtl w:val="0"/>
      </w:rPr>
      <w:fldChar w:fldCharType="begin" w:fldLock="0"/>
    </w:r>
    <w:r>
      <w:rPr>
        <w:rFonts w:ascii="Times New Roman" w:cs="Times New Roman" w:hAnsi="Times New Roman" w:eastAsia="Times New Roman"/>
        <w:color w:val="323232"/>
        <w:sz w:val="24"/>
        <w:szCs w:val="24"/>
        <w:u w:color="323232"/>
        <w:rtl w:val="0"/>
      </w:rPr>
      <w:instrText xml:space="preserve"> PAGE </w:instrText>
    </w:r>
    <w:r>
      <w:rPr>
        <w:rFonts w:ascii="Times New Roman" w:cs="Times New Roman" w:hAnsi="Times New Roman" w:eastAsia="Times New Roman"/>
        <w:color w:val="323232"/>
        <w:sz w:val="24"/>
        <w:szCs w:val="24"/>
        <w:u w:color="323232"/>
        <w:rtl w:val="0"/>
      </w:rPr>
      <w:fldChar w:fldCharType="separate" w:fldLock="0"/>
    </w:r>
    <w:r>
      <w:rPr>
        <w:rFonts w:ascii="Times New Roman" w:cs="Times New Roman" w:hAnsi="Times New Roman" w:eastAsia="Times New Roman"/>
        <w:color w:val="323232"/>
        <w:sz w:val="24"/>
        <w:szCs w:val="24"/>
        <w:u w:color="323232"/>
        <w:rtl w:val="0"/>
      </w:rPr>
      <w:t>6</w:t>
    </w:r>
    <w:r>
      <w:rPr>
        <w:rFonts w:ascii="Times New Roman" w:cs="Times New Roman" w:hAnsi="Times New Roman" w:eastAsia="Times New Roman"/>
        <w:color w:val="323232"/>
        <w:sz w:val="24"/>
        <w:szCs w:val="24"/>
        <w:u w:color="323232"/>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Fonts w:ascii="Times New Roman" w:hAnsi="Times New Roman"/>
        <w:sz w:val="24"/>
        <w:szCs w:val="24"/>
        <w:rtl w:val="0"/>
        <w:lang w:val="en-US"/>
      </w:rPr>
      <w:t xml:space="preserve">CLC - Strategic Leadership and Entrepreneurship for the Capstone Project                                 </w:t>
      <w:tab/>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1</w:t>
    </w:r>
    <w:r>
      <w:rPr>
        <w:rFonts w:ascii="Times New Roman" w:cs="Times New Roman" w:hAnsi="Times New Roman" w:eastAsia="Times New Roman"/>
        <w:sz w:val="24"/>
        <w:szCs w:val="24"/>
        <w:rtl w:val="0"/>
      </w:rPr>
      <w:fldChar w:fldCharType="end" w:fldLock="0"/>
    </w:r>
    <w:r>
      <w:rPr>
        <w:rFonts w:ascii="Times New Roman" w:hAnsi="Times New Roman"/>
        <w:sz w:val="24"/>
        <w:szCs w:val="24"/>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480" w:lineRule="auto"/>
      <w:ind w:left="0" w:right="0" w:firstLine="72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A">
    <w:name w:val="None A"/>
    <w:rPr>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